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340" w:type="dxa"/>
        <w:tblInd w:w="-1139" w:type="dxa"/>
        <w:tblLook w:val="04A0" w:firstRow="1" w:lastRow="0" w:firstColumn="1" w:lastColumn="0" w:noHBand="0" w:noVBand="1"/>
      </w:tblPr>
      <w:tblGrid>
        <w:gridCol w:w="2115"/>
        <w:gridCol w:w="9225"/>
      </w:tblGrid>
      <w:tr w:rsidR="003E6015" w:rsidRPr="00B57419" w:rsidTr="00BB6155">
        <w:trPr>
          <w:trHeight w:val="1826"/>
        </w:trPr>
        <w:tc>
          <w:tcPr>
            <w:tcW w:w="2115" w:type="dxa"/>
            <w:tcBorders>
              <w:bottom w:val="single" w:sz="4" w:space="0" w:color="auto"/>
            </w:tcBorders>
          </w:tcPr>
          <w:p w:rsidR="003E6015" w:rsidRPr="00B57419" w:rsidRDefault="003E6015" w:rsidP="003E6015">
            <w:pPr>
              <w:rPr>
                <w:rFonts w:ascii="Times New Roman" w:hAnsi="Times New Roman" w:cs="Times New Roman"/>
                <w:noProof/>
                <w:sz w:val="24"/>
                <w:szCs w:val="24"/>
                <w:lang w:eastAsia="tr-TR"/>
              </w:rPr>
            </w:pPr>
          </w:p>
          <w:p w:rsidR="003E6015" w:rsidRPr="00B57419" w:rsidRDefault="000553DA" w:rsidP="00BB6155">
            <w:pPr>
              <w:spacing w:line="360" w:lineRule="auto"/>
              <w:jc w:val="center"/>
              <w:rPr>
                <w:rFonts w:ascii="Times New Roman" w:hAnsi="Times New Roman" w:cs="Times New Roman"/>
                <w:sz w:val="24"/>
                <w:szCs w:val="24"/>
              </w:rPr>
            </w:pPr>
            <w:r w:rsidRPr="00B57419">
              <w:rPr>
                <w:rFonts w:ascii="Times New Roman" w:hAnsi="Times New Roman" w:cs="Times New Roman"/>
                <w:noProof/>
                <w:sz w:val="24"/>
                <w:szCs w:val="24"/>
                <w:lang w:eastAsia="tr-TR"/>
              </w:rPr>
              <w:drawing>
                <wp:inline distT="0" distB="0" distL="0" distR="0" wp14:anchorId="5A20C151" wp14:editId="35A51C37">
                  <wp:extent cx="1003990" cy="647065"/>
                  <wp:effectExtent l="0" t="0" r="571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eniyet_universitesi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241" cy="690408"/>
                          </a:xfrm>
                          <a:prstGeom prst="rect">
                            <a:avLst/>
                          </a:prstGeom>
                        </pic:spPr>
                      </pic:pic>
                    </a:graphicData>
                  </a:graphic>
                </wp:inline>
              </w:drawing>
            </w:r>
          </w:p>
        </w:tc>
        <w:tc>
          <w:tcPr>
            <w:tcW w:w="9225" w:type="dxa"/>
            <w:tcBorders>
              <w:bottom w:val="single" w:sz="4" w:space="0" w:color="auto"/>
            </w:tcBorders>
          </w:tcPr>
          <w:p w:rsidR="00B57419" w:rsidRPr="00B57419" w:rsidRDefault="00B57419">
            <w:pPr>
              <w:rPr>
                <w:rFonts w:ascii="Times New Roman" w:hAnsi="Times New Roman" w:cs="Times New Roman"/>
                <w:sz w:val="24"/>
                <w:szCs w:val="24"/>
              </w:rPr>
            </w:pPr>
          </w:p>
          <w:tbl>
            <w:tblPr>
              <w:tblpPr w:leftFromText="141" w:rightFromText="141" w:vertAnchor="text" w:horzAnchor="margin" w:tblpY="192"/>
              <w:tblOverlap w:val="never"/>
              <w:tblW w:w="8018" w:type="dxa"/>
              <w:tblBorders>
                <w:top w:val="nil"/>
                <w:left w:val="nil"/>
                <w:bottom w:val="nil"/>
                <w:right w:val="nil"/>
              </w:tblBorders>
              <w:tblLook w:val="0000" w:firstRow="0" w:lastRow="0" w:firstColumn="0" w:lastColumn="0" w:noHBand="0" w:noVBand="0"/>
            </w:tblPr>
            <w:tblGrid>
              <w:gridCol w:w="8018"/>
            </w:tblGrid>
            <w:tr w:rsidR="000553DA" w:rsidRPr="00B57419" w:rsidTr="00CA1392">
              <w:trPr>
                <w:trHeight w:val="1134"/>
              </w:trPr>
              <w:tc>
                <w:tcPr>
                  <w:tcW w:w="8018" w:type="dxa"/>
                </w:tcPr>
                <w:p w:rsidR="000553DA" w:rsidRPr="00B57419" w:rsidRDefault="000553DA" w:rsidP="00CA1392">
                  <w:pPr>
                    <w:autoSpaceDE w:val="0"/>
                    <w:autoSpaceDN w:val="0"/>
                    <w:adjustRightInd w:val="0"/>
                    <w:spacing w:after="0" w:line="276" w:lineRule="auto"/>
                    <w:jc w:val="center"/>
                    <w:rPr>
                      <w:rFonts w:ascii="Times New Roman" w:hAnsi="Times New Roman" w:cs="Times New Roman"/>
                      <w:b/>
                      <w:bCs/>
                      <w:color w:val="000000"/>
                      <w:sz w:val="24"/>
                      <w:szCs w:val="24"/>
                    </w:rPr>
                  </w:pPr>
                  <w:r w:rsidRPr="00B57419">
                    <w:rPr>
                      <w:rFonts w:ascii="Times New Roman" w:hAnsi="Times New Roman" w:cs="Times New Roman"/>
                      <w:b/>
                      <w:bCs/>
                      <w:color w:val="000000"/>
                      <w:sz w:val="24"/>
                      <w:szCs w:val="24"/>
                    </w:rPr>
                    <w:t>İSTANBUL MEDENİYET ÜNİVERSİTESİ</w:t>
                  </w:r>
                </w:p>
                <w:p w:rsidR="000553DA" w:rsidRPr="00B57419" w:rsidRDefault="000553DA" w:rsidP="00CA1392">
                  <w:pPr>
                    <w:autoSpaceDE w:val="0"/>
                    <w:autoSpaceDN w:val="0"/>
                    <w:adjustRightInd w:val="0"/>
                    <w:spacing w:after="0" w:line="276" w:lineRule="auto"/>
                    <w:jc w:val="center"/>
                    <w:rPr>
                      <w:rFonts w:ascii="Times New Roman" w:hAnsi="Times New Roman" w:cs="Times New Roman"/>
                      <w:b/>
                      <w:bCs/>
                      <w:color w:val="000000"/>
                      <w:sz w:val="24"/>
                      <w:szCs w:val="24"/>
                    </w:rPr>
                  </w:pPr>
                  <w:r w:rsidRPr="00B57419">
                    <w:rPr>
                      <w:rFonts w:ascii="Times New Roman" w:hAnsi="Times New Roman" w:cs="Times New Roman"/>
                      <w:b/>
                      <w:bCs/>
                      <w:color w:val="000000"/>
                      <w:sz w:val="24"/>
                      <w:szCs w:val="24"/>
                    </w:rPr>
                    <w:t>KÜTÜPHANE VE DOKÜMANTASYON DAİRE BAŞKANLIĞI</w:t>
                  </w:r>
                </w:p>
                <w:p w:rsidR="000553DA" w:rsidRPr="00B57419" w:rsidRDefault="00CA1392" w:rsidP="00CA1392">
                  <w:pPr>
                    <w:autoSpaceDE w:val="0"/>
                    <w:autoSpaceDN w:val="0"/>
                    <w:adjustRightInd w:val="0"/>
                    <w:spacing w:after="0" w:line="276" w:lineRule="auto"/>
                    <w:jc w:val="center"/>
                    <w:rPr>
                      <w:rFonts w:ascii="Times New Roman" w:hAnsi="Times New Roman" w:cs="Times New Roman"/>
                      <w:color w:val="000000"/>
                      <w:sz w:val="24"/>
                      <w:szCs w:val="24"/>
                    </w:rPr>
                  </w:pPr>
                  <w:r w:rsidRPr="00CA1392">
                    <w:rPr>
                      <w:rFonts w:ascii="Times New Roman" w:hAnsi="Times New Roman" w:cs="Times New Roman"/>
                      <w:b/>
                      <w:bCs/>
                      <w:color w:val="000000"/>
                      <w:sz w:val="24"/>
                      <w:szCs w:val="24"/>
                    </w:rPr>
                    <w:t xml:space="preserve">ÖDÜNÇ </w:t>
                  </w:r>
                  <w:r>
                    <w:rPr>
                      <w:rFonts w:ascii="Times New Roman" w:hAnsi="Times New Roman" w:cs="Times New Roman"/>
                      <w:b/>
                      <w:bCs/>
                      <w:color w:val="000000"/>
                      <w:sz w:val="24"/>
                      <w:szCs w:val="24"/>
                    </w:rPr>
                    <w:t xml:space="preserve">- </w:t>
                  </w:r>
                  <w:r w:rsidRPr="00CA1392">
                    <w:rPr>
                      <w:rFonts w:ascii="Times New Roman" w:hAnsi="Times New Roman" w:cs="Times New Roman"/>
                      <w:b/>
                      <w:bCs/>
                      <w:color w:val="000000"/>
                      <w:sz w:val="24"/>
                      <w:szCs w:val="24"/>
                    </w:rPr>
                    <w:t>İADE USUL VE ESASLARI</w:t>
                  </w:r>
                </w:p>
              </w:tc>
            </w:tr>
          </w:tbl>
          <w:p w:rsidR="003E6015" w:rsidRPr="00B57419" w:rsidRDefault="003E6015" w:rsidP="00B57419">
            <w:pPr>
              <w:autoSpaceDE w:val="0"/>
              <w:autoSpaceDN w:val="0"/>
              <w:adjustRightInd w:val="0"/>
              <w:spacing w:line="360" w:lineRule="auto"/>
              <w:jc w:val="center"/>
              <w:rPr>
                <w:rFonts w:ascii="Times New Roman" w:hAnsi="Times New Roman" w:cs="Times New Roman"/>
                <w:color w:val="000000"/>
                <w:sz w:val="24"/>
                <w:szCs w:val="24"/>
              </w:rPr>
            </w:pPr>
          </w:p>
          <w:p w:rsidR="003E6015" w:rsidRPr="00B57419" w:rsidRDefault="003E6015" w:rsidP="007C1858">
            <w:pPr>
              <w:ind w:right="457"/>
              <w:jc w:val="center"/>
              <w:rPr>
                <w:rFonts w:ascii="Times New Roman" w:hAnsi="Times New Roman" w:cs="Times New Roman"/>
                <w:sz w:val="24"/>
                <w:szCs w:val="24"/>
              </w:rPr>
            </w:pPr>
          </w:p>
        </w:tc>
      </w:tr>
      <w:tr w:rsidR="007D5072" w:rsidRPr="00B57419" w:rsidTr="007C1858">
        <w:trPr>
          <w:trHeight w:val="4823"/>
        </w:trPr>
        <w:tc>
          <w:tcPr>
            <w:tcW w:w="11340" w:type="dxa"/>
            <w:gridSpan w:val="2"/>
            <w:tcBorders>
              <w:top w:val="single" w:sz="4" w:space="0" w:color="auto"/>
              <w:bottom w:val="single" w:sz="4" w:space="0" w:color="auto"/>
            </w:tcBorders>
          </w:tcPr>
          <w:p w:rsidR="00EB0DAC" w:rsidRDefault="00EB0DAC" w:rsidP="00CA1392">
            <w:pPr>
              <w:autoSpaceDE w:val="0"/>
              <w:autoSpaceDN w:val="0"/>
              <w:adjustRightInd w:val="0"/>
              <w:ind w:left="397" w:right="397"/>
              <w:jc w:val="both"/>
              <w:rPr>
                <w:rFonts w:ascii="Times New Roman" w:hAnsi="Times New Roman" w:cs="Times New Roman"/>
                <w:b/>
                <w:color w:val="000000" w:themeColor="text1"/>
                <w:sz w:val="24"/>
                <w:szCs w:val="24"/>
              </w:rPr>
            </w:pPr>
          </w:p>
          <w:p w:rsidR="00CA1392" w:rsidRPr="00CA1392" w:rsidRDefault="00CA1392" w:rsidP="00CA1392">
            <w:pPr>
              <w:autoSpaceDE w:val="0"/>
              <w:autoSpaceDN w:val="0"/>
              <w:adjustRightInd w:val="0"/>
              <w:ind w:left="397" w:right="397"/>
              <w:jc w:val="both"/>
              <w:rPr>
                <w:rFonts w:ascii="Times New Roman" w:hAnsi="Times New Roman" w:cs="Times New Roman"/>
                <w:b/>
                <w:color w:val="000000" w:themeColor="text1"/>
                <w:sz w:val="24"/>
                <w:szCs w:val="24"/>
              </w:rPr>
            </w:pPr>
          </w:p>
          <w:p w:rsidR="00CA1392" w:rsidRPr="00CA1392" w:rsidRDefault="00CA1392" w:rsidP="00CA1392">
            <w:pPr>
              <w:numPr>
                <w:ilvl w:val="0"/>
                <w:numId w:val="39"/>
              </w:numPr>
              <w:shd w:val="clear" w:color="auto" w:fill="FFFFFF"/>
              <w:tabs>
                <w:tab w:val="left" w:pos="10710"/>
              </w:tabs>
              <w:spacing w:line="360" w:lineRule="auto"/>
              <w:ind w:left="567"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Ödünç alma iş ve işlemleri Daire Başkanlığının Web sitesinde yer alan bilgilendirmelere göre yapılır. </w:t>
            </w:r>
          </w:p>
          <w:p w:rsidR="00CA1392" w:rsidRPr="00CA1392" w:rsidRDefault="00CA1392" w:rsidP="00CA1392">
            <w:pPr>
              <w:numPr>
                <w:ilvl w:val="0"/>
                <w:numId w:val="39"/>
              </w:numPr>
              <w:shd w:val="clear" w:color="auto" w:fill="FFFFFF"/>
              <w:tabs>
                <w:tab w:val="left" w:pos="10710"/>
              </w:tabs>
              <w:spacing w:line="360" w:lineRule="auto"/>
              <w:ind w:left="567"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Aldığı kitapları ödünç süresi içinde iade etmeyen kullanıcı günlük gecikme para cezasını ödemek zorundadır. Ödünç süresini aştığı ve iade etmediği takdirde hukuki sorumluluk kullanıcıdadır. </w:t>
            </w:r>
          </w:p>
          <w:p w:rsidR="00CA1392" w:rsidRPr="00CA1392" w:rsidRDefault="00CA1392" w:rsidP="00CA1392">
            <w:pPr>
              <w:numPr>
                <w:ilvl w:val="0"/>
                <w:numId w:val="39"/>
              </w:numPr>
              <w:shd w:val="clear" w:color="auto" w:fill="FFFFFF"/>
              <w:tabs>
                <w:tab w:val="left" w:pos="10710"/>
              </w:tabs>
              <w:spacing w:line="360" w:lineRule="auto"/>
              <w:ind w:left="567"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Kullanıcı, ödünç aldığı kütüphane materyallerini başkasına devredemez. (Kitap, diz üstü bilgisayar, tablet, dolap anahtarı vb.)</w:t>
            </w:r>
          </w:p>
          <w:p w:rsidR="00CA1392" w:rsidRPr="00CA1392" w:rsidRDefault="00CA1392" w:rsidP="00CA1392">
            <w:pPr>
              <w:numPr>
                <w:ilvl w:val="0"/>
                <w:numId w:val="39"/>
              </w:numPr>
              <w:shd w:val="clear" w:color="auto" w:fill="FFFFFF"/>
              <w:tabs>
                <w:tab w:val="left" w:pos="10710"/>
              </w:tabs>
              <w:spacing w:line="360" w:lineRule="auto"/>
              <w:ind w:left="567"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Okuyucu gruplarına göre kütüphaneden ödünç alınabilecek yayın sayısı ve ödünç alma süreleri aşağıdaki tabloda belirtilmiştir. Bu sayı ve sürelerin değiştirilmesi kütüphane ve Dokümantasyon Daire Başkanlığının uhdesindedir.</w:t>
            </w:r>
          </w:p>
          <w:p w:rsidR="00CA1392" w:rsidRDefault="00CA1392" w:rsidP="00CA1392">
            <w:pPr>
              <w:shd w:val="clear" w:color="auto" w:fill="FFFFFF"/>
              <w:tabs>
                <w:tab w:val="left" w:pos="10710"/>
              </w:tabs>
              <w:spacing w:line="360" w:lineRule="auto"/>
              <w:ind w:left="567"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Üzerinde iade süresi geçmiş materyal bulunduran kullanıcılar ödünç materyal alamazlar ve online uzatma işlemi yapamazlar. Süresi geçen kitapların uzatma işlemleri Bankodan yapılır. Başkası tarafından ayırtılan yayınların ödünç süresi uzatılamaz. Süre uzatma işlemini üye, kullanıcı hesabı üzerinden kendisi yapacaktır. </w:t>
            </w:r>
          </w:p>
          <w:p w:rsidR="00CA1392" w:rsidRPr="00CA1392" w:rsidRDefault="00CA1392" w:rsidP="00CA1392">
            <w:pPr>
              <w:shd w:val="clear" w:color="auto" w:fill="FFFFFF"/>
              <w:tabs>
                <w:tab w:val="left" w:pos="10710"/>
              </w:tabs>
              <w:spacing w:line="276" w:lineRule="auto"/>
              <w:ind w:left="397" w:right="397"/>
              <w:jc w:val="both"/>
              <w:rPr>
                <w:rFonts w:ascii="Times New Roman" w:hAnsi="Times New Roman" w:cs="Times New Roman"/>
                <w:bCs/>
                <w:color w:val="000000" w:themeColor="text1"/>
                <w:sz w:val="24"/>
                <w:szCs w:val="24"/>
              </w:rPr>
            </w:pPr>
          </w:p>
          <w:tbl>
            <w:tblPr>
              <w:tblW w:w="10206"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2067"/>
              <w:gridCol w:w="1704"/>
              <w:gridCol w:w="1921"/>
              <w:gridCol w:w="1920"/>
            </w:tblGrid>
            <w:tr w:rsidR="00CA1392" w:rsidRPr="00CA1392" w:rsidTr="00CA1392">
              <w:tc>
                <w:tcPr>
                  <w:tcW w:w="2707"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
                      <w:bCs/>
                      <w:color w:val="000000" w:themeColor="text1"/>
                      <w:sz w:val="24"/>
                      <w:szCs w:val="24"/>
                    </w:rPr>
                  </w:pPr>
                  <w:r w:rsidRPr="00CA1392">
                    <w:rPr>
                      <w:rFonts w:ascii="Times New Roman" w:hAnsi="Times New Roman" w:cs="Times New Roman"/>
                      <w:b/>
                      <w:bCs/>
                      <w:color w:val="000000" w:themeColor="text1"/>
                      <w:sz w:val="24"/>
                      <w:szCs w:val="24"/>
                    </w:rPr>
                    <w:t>Grup</w:t>
                  </w:r>
                </w:p>
              </w:tc>
              <w:tc>
                <w:tcPr>
                  <w:tcW w:w="2113" w:type="dxa"/>
                  <w:shd w:val="clear" w:color="auto" w:fill="auto"/>
                </w:tcPr>
                <w:p w:rsidR="00CA1392" w:rsidRPr="00CA1392" w:rsidRDefault="00CA1392" w:rsidP="00CA1392">
                  <w:pPr>
                    <w:shd w:val="clear" w:color="auto" w:fill="FFFFFF"/>
                    <w:tabs>
                      <w:tab w:val="left" w:pos="10710"/>
                    </w:tabs>
                    <w:spacing w:after="0" w:line="276" w:lineRule="auto"/>
                    <w:ind w:right="39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ÖdünçKitap </w:t>
                  </w:r>
                  <w:r w:rsidRPr="00CA1392">
                    <w:rPr>
                      <w:rFonts w:ascii="Times New Roman" w:hAnsi="Times New Roman" w:cs="Times New Roman"/>
                      <w:b/>
                      <w:bCs/>
                      <w:color w:val="000000" w:themeColor="text1"/>
                      <w:sz w:val="24"/>
                      <w:szCs w:val="24"/>
                    </w:rPr>
                    <w:t>Alma Hakkı</w:t>
                  </w:r>
                </w:p>
              </w:tc>
              <w:tc>
                <w:tcPr>
                  <w:tcW w:w="1485" w:type="dxa"/>
                  <w:shd w:val="clear" w:color="auto" w:fill="auto"/>
                </w:tcPr>
                <w:p w:rsidR="00CA1392" w:rsidRPr="00CA1392" w:rsidRDefault="00CA1392" w:rsidP="00CA1392">
                  <w:pPr>
                    <w:shd w:val="clear" w:color="auto" w:fill="FFFFFF"/>
                    <w:tabs>
                      <w:tab w:val="left" w:pos="10710"/>
                    </w:tabs>
                    <w:spacing w:after="0" w:line="276" w:lineRule="auto"/>
                    <w:ind w:left="397" w:right="397"/>
                    <w:jc w:val="center"/>
                    <w:rPr>
                      <w:rFonts w:ascii="Times New Roman" w:hAnsi="Times New Roman" w:cs="Times New Roman"/>
                      <w:b/>
                      <w:bCs/>
                      <w:color w:val="000000" w:themeColor="text1"/>
                      <w:sz w:val="24"/>
                      <w:szCs w:val="24"/>
                    </w:rPr>
                  </w:pPr>
                  <w:r w:rsidRPr="00CA1392">
                    <w:rPr>
                      <w:rFonts w:ascii="Times New Roman" w:hAnsi="Times New Roman" w:cs="Times New Roman"/>
                      <w:b/>
                      <w:bCs/>
                      <w:color w:val="000000" w:themeColor="text1"/>
                      <w:sz w:val="24"/>
                      <w:szCs w:val="24"/>
                    </w:rPr>
                    <w:t>Ödünç Süresi</w:t>
                  </w:r>
                </w:p>
              </w:tc>
              <w:tc>
                <w:tcPr>
                  <w:tcW w:w="1951" w:type="dxa"/>
                  <w:shd w:val="clear" w:color="auto" w:fill="auto"/>
                </w:tcPr>
                <w:p w:rsidR="00CA1392" w:rsidRPr="00CA1392" w:rsidRDefault="00CA1392" w:rsidP="00CA1392">
                  <w:pPr>
                    <w:shd w:val="clear" w:color="auto" w:fill="FFFFFF"/>
                    <w:tabs>
                      <w:tab w:val="left" w:pos="10710"/>
                    </w:tabs>
                    <w:spacing w:after="0" w:line="276" w:lineRule="auto"/>
                    <w:ind w:left="397" w:right="397"/>
                    <w:jc w:val="center"/>
                    <w:rPr>
                      <w:rFonts w:ascii="Times New Roman" w:hAnsi="Times New Roman" w:cs="Times New Roman"/>
                      <w:b/>
                      <w:bCs/>
                      <w:color w:val="000000" w:themeColor="text1"/>
                      <w:sz w:val="24"/>
                      <w:szCs w:val="24"/>
                    </w:rPr>
                  </w:pPr>
                  <w:r w:rsidRPr="00CA1392">
                    <w:rPr>
                      <w:rFonts w:ascii="Times New Roman" w:hAnsi="Times New Roman" w:cs="Times New Roman"/>
                      <w:b/>
                      <w:bCs/>
                      <w:color w:val="000000" w:themeColor="text1"/>
                      <w:sz w:val="24"/>
                      <w:szCs w:val="24"/>
                    </w:rPr>
                    <w:t>Uzatma Hakkı</w:t>
                  </w:r>
                </w:p>
              </w:tc>
              <w:tc>
                <w:tcPr>
                  <w:tcW w:w="1950" w:type="dxa"/>
                  <w:shd w:val="clear" w:color="auto" w:fill="auto"/>
                </w:tcPr>
                <w:p w:rsidR="00CA1392" w:rsidRPr="00CA1392" w:rsidRDefault="00CA1392" w:rsidP="00CA1392">
                  <w:pPr>
                    <w:shd w:val="clear" w:color="auto" w:fill="FFFFFF"/>
                    <w:tabs>
                      <w:tab w:val="left" w:pos="10710"/>
                    </w:tabs>
                    <w:spacing w:after="0" w:line="276" w:lineRule="auto"/>
                    <w:ind w:left="397" w:right="397"/>
                    <w:jc w:val="center"/>
                    <w:rPr>
                      <w:rFonts w:ascii="Times New Roman" w:hAnsi="Times New Roman" w:cs="Times New Roman"/>
                      <w:b/>
                      <w:bCs/>
                      <w:color w:val="000000" w:themeColor="text1"/>
                      <w:sz w:val="24"/>
                      <w:szCs w:val="24"/>
                    </w:rPr>
                  </w:pPr>
                  <w:r w:rsidRPr="00CA1392">
                    <w:rPr>
                      <w:rFonts w:ascii="Times New Roman" w:hAnsi="Times New Roman" w:cs="Times New Roman"/>
                      <w:b/>
                      <w:bCs/>
                      <w:color w:val="000000" w:themeColor="text1"/>
                      <w:sz w:val="24"/>
                      <w:szCs w:val="24"/>
                    </w:rPr>
                    <w:t>Uzatma Süresi</w:t>
                  </w:r>
                </w:p>
              </w:tc>
            </w:tr>
            <w:tr w:rsidR="00CA1392" w:rsidRPr="00CA1392" w:rsidTr="00CA1392">
              <w:tc>
                <w:tcPr>
                  <w:tcW w:w="2707" w:type="dxa"/>
                  <w:shd w:val="clear" w:color="auto" w:fill="auto"/>
                </w:tcPr>
                <w:p w:rsidR="00CA1392" w:rsidRPr="00CA1392" w:rsidRDefault="00CA1392" w:rsidP="00CA1392">
                  <w:pPr>
                    <w:shd w:val="clear" w:color="auto" w:fill="FFFFFF"/>
                    <w:tabs>
                      <w:tab w:val="left" w:pos="10710"/>
                    </w:tabs>
                    <w:spacing w:after="0" w:line="276" w:lineRule="auto"/>
                    <w:ind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Akademik Personel</w:t>
                  </w:r>
                </w:p>
              </w:tc>
              <w:tc>
                <w:tcPr>
                  <w:tcW w:w="2113"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7 kitap</w:t>
                  </w:r>
                </w:p>
              </w:tc>
              <w:tc>
                <w:tcPr>
                  <w:tcW w:w="1485"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30 gün</w:t>
                  </w:r>
                </w:p>
              </w:tc>
              <w:tc>
                <w:tcPr>
                  <w:tcW w:w="1951"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 defa</w:t>
                  </w:r>
                </w:p>
              </w:tc>
              <w:tc>
                <w:tcPr>
                  <w:tcW w:w="1950"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30 gün</w:t>
                  </w:r>
                </w:p>
              </w:tc>
            </w:tr>
            <w:tr w:rsidR="00CA1392" w:rsidRPr="00CA1392" w:rsidTr="00CA1392">
              <w:tc>
                <w:tcPr>
                  <w:tcW w:w="2707" w:type="dxa"/>
                  <w:shd w:val="clear" w:color="auto" w:fill="auto"/>
                </w:tcPr>
                <w:p w:rsidR="00CA1392" w:rsidRPr="00CA1392" w:rsidRDefault="00CA1392" w:rsidP="00CA1392">
                  <w:pPr>
                    <w:shd w:val="clear" w:color="auto" w:fill="FFFFFF"/>
                    <w:tabs>
                      <w:tab w:val="left" w:pos="10710"/>
                    </w:tabs>
                    <w:spacing w:after="0" w:line="276" w:lineRule="auto"/>
                    <w:ind w:right="39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İdari </w:t>
                  </w:r>
                  <w:r w:rsidRPr="00CA1392">
                    <w:rPr>
                      <w:rFonts w:ascii="Times New Roman" w:hAnsi="Times New Roman" w:cs="Times New Roman"/>
                      <w:bCs/>
                      <w:color w:val="000000" w:themeColor="text1"/>
                      <w:sz w:val="24"/>
                      <w:szCs w:val="24"/>
                    </w:rPr>
                    <w:t>Personel</w:t>
                  </w:r>
                </w:p>
              </w:tc>
              <w:tc>
                <w:tcPr>
                  <w:tcW w:w="2113"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 kitap</w:t>
                  </w:r>
                </w:p>
              </w:tc>
              <w:tc>
                <w:tcPr>
                  <w:tcW w:w="1485"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15 gün</w:t>
                  </w:r>
                </w:p>
              </w:tc>
              <w:tc>
                <w:tcPr>
                  <w:tcW w:w="1951"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2 defa</w:t>
                  </w:r>
                </w:p>
              </w:tc>
              <w:tc>
                <w:tcPr>
                  <w:tcW w:w="1950"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15 gün</w:t>
                  </w:r>
                </w:p>
              </w:tc>
            </w:tr>
            <w:tr w:rsidR="00CA1392" w:rsidRPr="00CA1392" w:rsidTr="00CA1392">
              <w:tc>
                <w:tcPr>
                  <w:tcW w:w="2707" w:type="dxa"/>
                  <w:shd w:val="clear" w:color="auto" w:fill="auto"/>
                </w:tcPr>
                <w:p w:rsidR="00CA1392" w:rsidRPr="00CA1392" w:rsidRDefault="00CA1392" w:rsidP="00CA1392">
                  <w:pPr>
                    <w:shd w:val="clear" w:color="auto" w:fill="FFFFFF"/>
                    <w:tabs>
                      <w:tab w:val="left" w:pos="10710"/>
                    </w:tabs>
                    <w:spacing w:after="0" w:line="276" w:lineRule="auto"/>
                    <w:ind w:right="39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Öğrenci</w:t>
                  </w:r>
                  <w:r w:rsidRPr="00CA1392">
                    <w:rPr>
                      <w:rFonts w:ascii="Times New Roman" w:hAnsi="Times New Roman" w:cs="Times New Roman"/>
                      <w:bCs/>
                      <w:color w:val="000000" w:themeColor="text1"/>
                      <w:sz w:val="24"/>
                      <w:szCs w:val="24"/>
                    </w:rPr>
                    <w:t>(Lisans)</w:t>
                  </w:r>
                </w:p>
              </w:tc>
              <w:tc>
                <w:tcPr>
                  <w:tcW w:w="2113"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 kitap</w:t>
                  </w:r>
                </w:p>
              </w:tc>
              <w:tc>
                <w:tcPr>
                  <w:tcW w:w="1485"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15 gün</w:t>
                  </w:r>
                </w:p>
              </w:tc>
              <w:tc>
                <w:tcPr>
                  <w:tcW w:w="1951"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2 defa</w:t>
                  </w:r>
                </w:p>
              </w:tc>
              <w:tc>
                <w:tcPr>
                  <w:tcW w:w="1950"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15 gün</w:t>
                  </w:r>
                </w:p>
              </w:tc>
            </w:tr>
            <w:tr w:rsidR="00CA1392" w:rsidRPr="00CA1392" w:rsidTr="00CA1392">
              <w:tc>
                <w:tcPr>
                  <w:tcW w:w="2707" w:type="dxa"/>
                  <w:shd w:val="clear" w:color="auto" w:fill="auto"/>
                </w:tcPr>
                <w:p w:rsidR="00CA1392" w:rsidRPr="00CA1392" w:rsidRDefault="00CA1392" w:rsidP="00CA1392">
                  <w:pPr>
                    <w:shd w:val="clear" w:color="auto" w:fill="FFFFFF"/>
                    <w:tabs>
                      <w:tab w:val="left" w:pos="10710"/>
                    </w:tabs>
                    <w:spacing w:after="0" w:line="276" w:lineRule="auto"/>
                    <w:ind w:right="39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Öğrenci (Yüksek</w:t>
                  </w:r>
                  <w:r w:rsidRPr="00CA1392">
                    <w:rPr>
                      <w:rFonts w:ascii="Times New Roman" w:hAnsi="Times New Roman" w:cs="Times New Roman"/>
                      <w:bCs/>
                      <w:color w:val="000000" w:themeColor="text1"/>
                      <w:sz w:val="24"/>
                      <w:szCs w:val="24"/>
                    </w:rPr>
                    <w:t>Lisans)</w:t>
                  </w:r>
                </w:p>
              </w:tc>
              <w:tc>
                <w:tcPr>
                  <w:tcW w:w="2113"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5 kitap</w:t>
                  </w:r>
                </w:p>
              </w:tc>
              <w:tc>
                <w:tcPr>
                  <w:tcW w:w="1485"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30 gün</w:t>
                  </w:r>
                </w:p>
              </w:tc>
              <w:tc>
                <w:tcPr>
                  <w:tcW w:w="1951"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 defa</w:t>
                  </w:r>
                </w:p>
              </w:tc>
              <w:tc>
                <w:tcPr>
                  <w:tcW w:w="1950"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30 gün</w:t>
                  </w:r>
                </w:p>
              </w:tc>
            </w:tr>
            <w:tr w:rsidR="00CA1392" w:rsidRPr="00CA1392" w:rsidTr="00CA1392">
              <w:tc>
                <w:tcPr>
                  <w:tcW w:w="2707" w:type="dxa"/>
                  <w:shd w:val="clear" w:color="auto" w:fill="auto"/>
                </w:tcPr>
                <w:p w:rsidR="00CA1392" w:rsidRPr="00CA1392" w:rsidRDefault="00CA1392" w:rsidP="00CA1392">
                  <w:pPr>
                    <w:shd w:val="clear" w:color="auto" w:fill="FFFFFF"/>
                    <w:tabs>
                      <w:tab w:val="left" w:pos="10710"/>
                    </w:tabs>
                    <w:spacing w:after="0" w:line="276" w:lineRule="auto"/>
                    <w:ind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Öğrenci (Doktora)</w:t>
                  </w:r>
                </w:p>
              </w:tc>
              <w:tc>
                <w:tcPr>
                  <w:tcW w:w="2113"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5 kitap</w:t>
                  </w:r>
                </w:p>
              </w:tc>
              <w:tc>
                <w:tcPr>
                  <w:tcW w:w="1485"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30 gün </w:t>
                  </w:r>
                </w:p>
              </w:tc>
              <w:tc>
                <w:tcPr>
                  <w:tcW w:w="1951"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 defa</w:t>
                  </w:r>
                </w:p>
              </w:tc>
              <w:tc>
                <w:tcPr>
                  <w:tcW w:w="1950" w:type="dxa"/>
                  <w:shd w:val="clear" w:color="auto" w:fill="auto"/>
                </w:tcPr>
                <w:p w:rsidR="00CA1392" w:rsidRPr="00CA1392" w:rsidRDefault="00CA1392" w:rsidP="00CA1392">
                  <w:pPr>
                    <w:shd w:val="clear" w:color="auto" w:fill="FFFFFF"/>
                    <w:tabs>
                      <w:tab w:val="left" w:pos="10710"/>
                    </w:tabs>
                    <w:spacing w:after="0" w:line="276" w:lineRule="auto"/>
                    <w:ind w:left="397" w:right="39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30 gün</w:t>
                  </w:r>
                </w:p>
              </w:tc>
            </w:tr>
          </w:tbl>
          <w:p w:rsidR="00CA1392" w:rsidRPr="00CA1392" w:rsidRDefault="00CA1392" w:rsidP="00CA1392">
            <w:pPr>
              <w:shd w:val="clear" w:color="auto" w:fill="FFFFFF"/>
              <w:tabs>
                <w:tab w:val="left" w:pos="10710"/>
              </w:tabs>
              <w:spacing w:line="276" w:lineRule="auto"/>
              <w:ind w:left="397" w:right="397"/>
              <w:jc w:val="both"/>
              <w:rPr>
                <w:rFonts w:ascii="Times New Roman" w:hAnsi="Times New Roman" w:cs="Times New Roman"/>
                <w:b/>
                <w:bCs/>
                <w:i/>
                <w:color w:val="000000" w:themeColor="text1"/>
                <w:sz w:val="24"/>
                <w:szCs w:val="24"/>
              </w:rPr>
            </w:pPr>
          </w:p>
          <w:p w:rsidR="00CA1392" w:rsidRPr="00CA1392" w:rsidRDefault="00CA1392" w:rsidP="00CA1392">
            <w:pPr>
              <w:numPr>
                <w:ilvl w:val="0"/>
                <w:numId w:val="39"/>
              </w:numPr>
              <w:shd w:val="clear" w:color="auto" w:fill="FFFFFF"/>
              <w:tabs>
                <w:tab w:val="left" w:pos="10710"/>
              </w:tabs>
              <w:spacing w:line="360" w:lineRule="auto"/>
              <w:ind w:left="924" w:right="567" w:hanging="35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Ödünç alma işlemleri sırasında kimlik gösterilmesi zorunludur. Başka bir üyenin kimliği ile ödünç materyal alınamaz.</w:t>
            </w:r>
          </w:p>
          <w:p w:rsidR="00CA1392" w:rsidRPr="00CA1392" w:rsidRDefault="00CA1392" w:rsidP="00CA1392">
            <w:pPr>
              <w:numPr>
                <w:ilvl w:val="0"/>
                <w:numId w:val="39"/>
              </w:numPr>
              <w:shd w:val="clear" w:color="auto" w:fill="FFFFFF"/>
              <w:tabs>
                <w:tab w:val="left" w:pos="10710"/>
              </w:tabs>
              <w:spacing w:line="360" w:lineRule="auto"/>
              <w:ind w:left="924" w:right="567" w:hanging="35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Üyeler, sistemde yer alan telefon ve elektronik posta adresini güncel tutmakla yükümlüdür. Eksik veya güncel olmayan bilgiler nedeni ile üyelere ulaşmayan bildirimler sonucu doğan yaptırımlardan Daire Başkanlığı sorumlu değildir.</w:t>
            </w:r>
          </w:p>
          <w:p w:rsidR="00CA1392" w:rsidRPr="00CA1392" w:rsidRDefault="00CA1392" w:rsidP="00CA1392">
            <w:pPr>
              <w:numPr>
                <w:ilvl w:val="0"/>
                <w:numId w:val="39"/>
              </w:numPr>
              <w:shd w:val="clear" w:color="auto" w:fill="FFFFFF"/>
              <w:tabs>
                <w:tab w:val="left" w:pos="10710"/>
              </w:tabs>
              <w:spacing w:line="360" w:lineRule="auto"/>
              <w:ind w:left="924" w:right="567" w:hanging="35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Ödünç alındıktan sonra materyalin kütüphaneye iade edilinceye kadar ki tüm sorumluluğu kullanıcıya aittir. </w:t>
            </w:r>
          </w:p>
          <w:p w:rsidR="00CA1392" w:rsidRPr="00CA1392" w:rsidRDefault="00CA1392" w:rsidP="00CA1392">
            <w:pPr>
              <w:numPr>
                <w:ilvl w:val="0"/>
                <w:numId w:val="39"/>
              </w:numPr>
              <w:shd w:val="clear" w:color="auto" w:fill="FFFFFF"/>
              <w:tabs>
                <w:tab w:val="left" w:pos="10710"/>
              </w:tabs>
              <w:spacing w:line="360" w:lineRule="auto"/>
              <w:ind w:left="924" w:right="567" w:hanging="35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Üyeler, ödünç almış olduğu eserin iade tarihini takip etmekle yükümlüdür. İade tarihini hatırlatmak kütüphanenin sorumluluğunda değildir.</w:t>
            </w:r>
          </w:p>
          <w:p w:rsidR="00CA1392" w:rsidRPr="00CA1392" w:rsidRDefault="00CA1392" w:rsidP="00CA1392">
            <w:pPr>
              <w:numPr>
                <w:ilvl w:val="0"/>
                <w:numId w:val="39"/>
              </w:numPr>
              <w:shd w:val="clear" w:color="auto" w:fill="FFFFFF"/>
              <w:tabs>
                <w:tab w:val="left" w:pos="10710"/>
              </w:tabs>
              <w:spacing w:line="360" w:lineRule="auto"/>
              <w:ind w:left="924" w:right="567" w:hanging="35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Kullanıcı, ödünç aldığı materyali ödünç süresi içinde iade etmekle yükümlüdür.  </w:t>
            </w:r>
          </w:p>
          <w:p w:rsidR="00CA1392" w:rsidRPr="00CA1392" w:rsidRDefault="00CA1392" w:rsidP="00CA1392">
            <w:pPr>
              <w:numPr>
                <w:ilvl w:val="0"/>
                <w:numId w:val="39"/>
              </w:numPr>
              <w:shd w:val="clear" w:color="auto" w:fill="FFFFFF"/>
              <w:tabs>
                <w:tab w:val="left" w:pos="10710"/>
              </w:tabs>
              <w:spacing w:line="360" w:lineRule="auto"/>
              <w:ind w:left="924" w:right="567" w:hanging="35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Kütüphane gerekli gördüğü hallerde, iade tarihini beklemeksizin, yayını geri çağırma hakkına sahiptir. </w:t>
            </w:r>
          </w:p>
          <w:p w:rsidR="00CA1392" w:rsidRPr="00CA1392" w:rsidRDefault="00CA1392" w:rsidP="00CA1392">
            <w:pPr>
              <w:numPr>
                <w:ilvl w:val="0"/>
                <w:numId w:val="39"/>
              </w:numPr>
              <w:shd w:val="clear" w:color="auto" w:fill="FFFFFF"/>
              <w:tabs>
                <w:tab w:val="left" w:pos="10710"/>
              </w:tabs>
              <w:spacing w:line="360" w:lineRule="auto"/>
              <w:ind w:left="878" w:right="567" w:hanging="35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lastRenderedPageBreak/>
              <w:t>Kütüphanecilik iş ve işlemlerinizde üyelik sırasında verdiğiniz kişisel bilgileriniz Kütüphane ve Dokümantasyon Daire Başkanlığı tarafından kullanılacaktır.</w:t>
            </w:r>
          </w:p>
          <w:p w:rsidR="00CA1392" w:rsidRPr="00CA1392" w:rsidRDefault="00CA1392" w:rsidP="00CA1392">
            <w:pPr>
              <w:numPr>
                <w:ilvl w:val="0"/>
                <w:numId w:val="39"/>
              </w:numPr>
              <w:shd w:val="clear" w:color="auto" w:fill="FFFFFF"/>
              <w:tabs>
                <w:tab w:val="left" w:pos="10710"/>
              </w:tabs>
              <w:spacing w:line="360" w:lineRule="auto"/>
              <w:ind w:left="878"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Ödünç verme hizmetlerinde, Kütüphane Otomasyon Sistemi kayıtları esastır.</w:t>
            </w:r>
          </w:p>
          <w:p w:rsidR="00CA1392" w:rsidRPr="00CA1392" w:rsidRDefault="00CA1392" w:rsidP="00CA1392">
            <w:pPr>
              <w:numPr>
                <w:ilvl w:val="0"/>
                <w:numId w:val="39"/>
              </w:numPr>
              <w:shd w:val="clear" w:color="auto" w:fill="FFFFFF"/>
              <w:tabs>
                <w:tab w:val="left" w:pos="10710"/>
              </w:tabs>
              <w:spacing w:line="360" w:lineRule="auto"/>
              <w:ind w:left="878"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Kütüphane işlemlerinde kurum e-postası kullanmak zorunludur. Üyelik formunda belirtilen kurum e-posta hesabınız, kütüphane eğitim/etkinlik vb. duyurularda bilgilendirme amaçlı kullanılabilir. </w:t>
            </w:r>
          </w:p>
          <w:p w:rsidR="00CA1392" w:rsidRPr="00CA1392" w:rsidRDefault="00CA1392" w:rsidP="00CA1392">
            <w:pPr>
              <w:numPr>
                <w:ilvl w:val="0"/>
                <w:numId w:val="39"/>
              </w:numPr>
              <w:shd w:val="clear" w:color="auto" w:fill="FFFFFF"/>
              <w:tabs>
                <w:tab w:val="left" w:pos="10710"/>
              </w:tabs>
              <w:spacing w:line="360" w:lineRule="auto"/>
              <w:ind w:left="878"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Uzatma, geri çağırma ve ayırtma işlemleri ile ilgili diğer hususlar;   </w:t>
            </w:r>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Başkası tarafından ayırtılan yayınların ödünç süresi uzatılamaz. </w:t>
            </w:r>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Kütüphane gerekli gördüğü hallerde, iade tarihini beklemeksizin, yayını geri çağırma hakkına sahiptir. </w:t>
            </w:r>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Geri çağırma notu kullanıcının eline geçtikten sonra kullanıcı en geç 3 gün içinde yayını kütüphaneye iade etmek zorundadır. </w:t>
            </w:r>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Ödünç alınmış bir yayın başka bir üye tarafından ayırtılabilir.</w:t>
            </w:r>
            <w:bookmarkStart w:id="0" w:name="_GoBack"/>
            <w:bookmarkEnd w:id="0"/>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Ayırtılan yayın iade edildiğinde veya herhangi bir nedenle yayın ayırtma işlemi iptal edildiğinde üyeye e-posta ile bilgi gönderilir.</w:t>
            </w:r>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Ayırtılan yayınlar duyurudan itibaren 3 gün içinde ödünç alınmazsa sıradaki üyeye verilir. Yayını bekleyen üye yoksa yayın rafa kaldırılır. </w:t>
            </w:r>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 xml:space="preserve">Üyeler en fazla 2 kitap ayırtabilirler. </w:t>
            </w:r>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Süre uzatma işlemini üye, kullanıcı hesabı üzerinden kendisi yapacaktır.</w:t>
            </w:r>
          </w:p>
          <w:p w:rsidR="00CA1392" w:rsidRPr="00CA1392" w:rsidRDefault="00CA1392" w:rsidP="00CA1392">
            <w:pPr>
              <w:pStyle w:val="ListeParagraf"/>
              <w:numPr>
                <w:ilvl w:val="0"/>
                <w:numId w:val="42"/>
              </w:numPr>
              <w:shd w:val="clear" w:color="auto" w:fill="FFFFFF"/>
              <w:tabs>
                <w:tab w:val="left" w:pos="10710"/>
              </w:tabs>
              <w:spacing w:line="360" w:lineRule="auto"/>
              <w:ind w:right="567"/>
              <w:jc w:val="both"/>
              <w:rPr>
                <w:rFonts w:ascii="Times New Roman" w:hAnsi="Times New Roman" w:cs="Times New Roman"/>
                <w:bCs/>
                <w:color w:val="000000" w:themeColor="text1"/>
                <w:sz w:val="24"/>
                <w:szCs w:val="24"/>
              </w:rPr>
            </w:pPr>
            <w:r w:rsidRPr="00CA1392">
              <w:rPr>
                <w:rFonts w:ascii="Times New Roman" w:hAnsi="Times New Roman" w:cs="Times New Roman"/>
                <w:bCs/>
                <w:color w:val="000000" w:themeColor="text1"/>
                <w:sz w:val="24"/>
                <w:szCs w:val="24"/>
              </w:rPr>
              <w:t>İade süresi geçmiş materyal için uzatma işlemi yapılmaz.</w:t>
            </w:r>
          </w:p>
          <w:p w:rsidR="00CA1392" w:rsidRPr="00CA1392" w:rsidRDefault="00CA1392" w:rsidP="00CA1392">
            <w:pPr>
              <w:shd w:val="clear" w:color="auto" w:fill="FFFFFF"/>
              <w:tabs>
                <w:tab w:val="left" w:pos="10710"/>
              </w:tabs>
              <w:spacing w:line="276" w:lineRule="auto"/>
              <w:ind w:left="567" w:right="567"/>
              <w:jc w:val="both"/>
              <w:rPr>
                <w:rFonts w:ascii="Times New Roman" w:hAnsi="Times New Roman" w:cs="Times New Roman"/>
                <w:bCs/>
                <w:color w:val="000000" w:themeColor="text1"/>
                <w:sz w:val="24"/>
                <w:szCs w:val="24"/>
              </w:rPr>
            </w:pPr>
          </w:p>
          <w:p w:rsidR="00CA1392" w:rsidRPr="00CA1392" w:rsidRDefault="00CA1392" w:rsidP="00CA1392">
            <w:pPr>
              <w:shd w:val="clear" w:color="auto" w:fill="FFFFFF"/>
              <w:tabs>
                <w:tab w:val="left" w:pos="10710"/>
              </w:tabs>
              <w:spacing w:line="276" w:lineRule="auto"/>
              <w:ind w:left="397" w:right="397"/>
              <w:jc w:val="both"/>
              <w:rPr>
                <w:rFonts w:ascii="Times New Roman" w:hAnsi="Times New Roman" w:cs="Times New Roman"/>
                <w:bCs/>
                <w:color w:val="000000" w:themeColor="text1"/>
                <w:sz w:val="24"/>
                <w:szCs w:val="24"/>
              </w:rPr>
            </w:pPr>
          </w:p>
          <w:p w:rsidR="00206AA4" w:rsidRPr="00CA1392" w:rsidRDefault="00206AA4" w:rsidP="00CA1392">
            <w:pPr>
              <w:shd w:val="clear" w:color="auto" w:fill="FFFFFF"/>
              <w:tabs>
                <w:tab w:val="left" w:pos="10710"/>
              </w:tabs>
              <w:spacing w:line="276" w:lineRule="auto"/>
              <w:ind w:left="397" w:right="397"/>
              <w:jc w:val="both"/>
              <w:rPr>
                <w:rFonts w:ascii="Times New Roman" w:hAnsi="Times New Roman" w:cs="Times New Roman"/>
                <w:bCs/>
                <w:color w:val="000000" w:themeColor="text1"/>
                <w:sz w:val="24"/>
                <w:szCs w:val="24"/>
              </w:rPr>
            </w:pPr>
          </w:p>
        </w:tc>
      </w:tr>
    </w:tbl>
    <w:p w:rsidR="00BF5C8A" w:rsidRPr="00B57419" w:rsidRDefault="00BF5C8A" w:rsidP="00CA1392">
      <w:pPr>
        <w:autoSpaceDE w:val="0"/>
        <w:autoSpaceDN w:val="0"/>
        <w:adjustRightInd w:val="0"/>
        <w:spacing w:after="0" w:line="240" w:lineRule="auto"/>
        <w:ind w:left="397" w:right="397"/>
        <w:jc w:val="both"/>
        <w:rPr>
          <w:rFonts w:ascii="Times New Roman" w:hAnsi="Times New Roman" w:cs="Times New Roman"/>
          <w:color w:val="000000"/>
          <w:sz w:val="24"/>
          <w:szCs w:val="24"/>
        </w:rPr>
      </w:pPr>
    </w:p>
    <w:sectPr w:rsidR="00BF5C8A" w:rsidRPr="00B57419" w:rsidSect="007C1858">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5F" w:rsidRDefault="000D2E5F" w:rsidP="003E6015">
      <w:pPr>
        <w:spacing w:after="0" w:line="240" w:lineRule="auto"/>
      </w:pPr>
      <w:r>
        <w:separator/>
      </w:r>
    </w:p>
  </w:endnote>
  <w:endnote w:type="continuationSeparator" w:id="0">
    <w:p w:rsidR="000D2E5F" w:rsidRDefault="000D2E5F" w:rsidP="003E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5F" w:rsidRDefault="000D2E5F" w:rsidP="003E6015">
      <w:pPr>
        <w:spacing w:after="0" w:line="240" w:lineRule="auto"/>
      </w:pPr>
      <w:r>
        <w:separator/>
      </w:r>
    </w:p>
  </w:footnote>
  <w:footnote w:type="continuationSeparator" w:id="0">
    <w:p w:rsidR="000D2E5F" w:rsidRDefault="000D2E5F" w:rsidP="003E6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DB"/>
    <w:multiLevelType w:val="hybridMultilevel"/>
    <w:tmpl w:val="CAF25BD8"/>
    <w:lvl w:ilvl="0" w:tplc="E63AFBA4">
      <w:start w:val="1"/>
      <w:numFmt w:val="lowerLetter"/>
      <w:lvlText w:val="%1)"/>
      <w:lvlJc w:val="left"/>
      <w:pPr>
        <w:ind w:left="948" w:hanging="360"/>
      </w:pPr>
      <w:rPr>
        <w:rFonts w:hint="default"/>
        <w:b w:val="0"/>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1" w15:restartNumberingAfterBreak="0">
    <w:nsid w:val="104C716C"/>
    <w:multiLevelType w:val="multilevel"/>
    <w:tmpl w:val="72386C4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11A23317"/>
    <w:multiLevelType w:val="hybridMultilevel"/>
    <w:tmpl w:val="09124338"/>
    <w:lvl w:ilvl="0" w:tplc="06E2476A">
      <w:start w:val="1"/>
      <w:numFmt w:val="decimal"/>
      <w:lvlText w:val="%1."/>
      <w:lvlJc w:val="left"/>
      <w:pPr>
        <w:ind w:left="1065" w:hanging="70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CF3157"/>
    <w:multiLevelType w:val="hybridMultilevel"/>
    <w:tmpl w:val="16E83A14"/>
    <w:lvl w:ilvl="0" w:tplc="71401F7A">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32069C"/>
    <w:multiLevelType w:val="hybridMultilevel"/>
    <w:tmpl w:val="9BD0F9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C0CFD"/>
    <w:multiLevelType w:val="multilevel"/>
    <w:tmpl w:val="FB9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349B9"/>
    <w:multiLevelType w:val="hybridMultilevel"/>
    <w:tmpl w:val="D108A500"/>
    <w:lvl w:ilvl="0" w:tplc="10EA4498">
      <w:start w:val="1"/>
      <w:numFmt w:val="lowerLetter"/>
      <w:lvlText w:val="%1)"/>
      <w:lvlJc w:val="left"/>
      <w:pPr>
        <w:ind w:left="1413" w:hanging="7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C4364A7"/>
    <w:multiLevelType w:val="hybridMultilevel"/>
    <w:tmpl w:val="1454355A"/>
    <w:lvl w:ilvl="0" w:tplc="9D1E2B00">
      <w:start w:val="1"/>
      <w:numFmt w:val="decimal"/>
      <w:lvlText w:val="%1."/>
      <w:lvlJc w:val="left"/>
      <w:pPr>
        <w:ind w:left="794" w:hanging="43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7C6F54"/>
    <w:multiLevelType w:val="hybridMultilevel"/>
    <w:tmpl w:val="5FA826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7D1DF5"/>
    <w:multiLevelType w:val="hybridMultilevel"/>
    <w:tmpl w:val="F200A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990206"/>
    <w:multiLevelType w:val="hybridMultilevel"/>
    <w:tmpl w:val="B1FC81AA"/>
    <w:lvl w:ilvl="0" w:tplc="9C48F5A0">
      <w:start w:val="1"/>
      <w:numFmt w:val="decimal"/>
      <w:lvlText w:val="%1."/>
      <w:lvlJc w:val="left"/>
      <w:pPr>
        <w:ind w:left="794" w:hanging="43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DB7A27"/>
    <w:multiLevelType w:val="hybridMultilevel"/>
    <w:tmpl w:val="D4929518"/>
    <w:lvl w:ilvl="0" w:tplc="041F0017">
      <w:start w:val="1"/>
      <w:numFmt w:val="lowerLetter"/>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EBF04A8"/>
    <w:multiLevelType w:val="hybridMultilevel"/>
    <w:tmpl w:val="3CC26690"/>
    <w:lvl w:ilvl="0" w:tplc="9844D0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2580C"/>
    <w:multiLevelType w:val="multilevel"/>
    <w:tmpl w:val="F54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30E3B"/>
    <w:multiLevelType w:val="hybridMultilevel"/>
    <w:tmpl w:val="4ABA2E3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784452"/>
    <w:multiLevelType w:val="hybridMultilevel"/>
    <w:tmpl w:val="7AD24ACA"/>
    <w:lvl w:ilvl="0" w:tplc="801C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1E7800"/>
    <w:multiLevelType w:val="hybridMultilevel"/>
    <w:tmpl w:val="D9A08EFA"/>
    <w:lvl w:ilvl="0" w:tplc="801C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A95307"/>
    <w:multiLevelType w:val="hybridMultilevel"/>
    <w:tmpl w:val="6008A138"/>
    <w:lvl w:ilvl="0" w:tplc="5C2EE5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0B695E"/>
    <w:multiLevelType w:val="hybridMultilevel"/>
    <w:tmpl w:val="F5DA73AE"/>
    <w:lvl w:ilvl="0" w:tplc="041F000B">
      <w:start w:val="1"/>
      <w:numFmt w:val="bullet"/>
      <w:lvlText w:val=""/>
      <w:lvlJc w:val="left"/>
      <w:pPr>
        <w:ind w:left="1635" w:hanging="360"/>
      </w:pPr>
      <w:rPr>
        <w:rFonts w:ascii="Wingdings" w:hAnsi="Wingdings" w:hint="default"/>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abstractNum w:abstractNumId="19" w15:restartNumberingAfterBreak="0">
    <w:nsid w:val="49F91479"/>
    <w:multiLevelType w:val="hybridMultilevel"/>
    <w:tmpl w:val="A3E03F2C"/>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1A49AF"/>
    <w:multiLevelType w:val="hybridMultilevel"/>
    <w:tmpl w:val="F0F80600"/>
    <w:lvl w:ilvl="0" w:tplc="041F0017">
      <w:start w:val="1"/>
      <w:numFmt w:val="lowerLetter"/>
      <w:lvlText w:val="%1)"/>
      <w:lvlJc w:val="left"/>
      <w:pPr>
        <w:ind w:left="5514" w:hanging="360"/>
      </w:pPr>
      <w:rPr>
        <w:rFonts w:cs="Times New Roman"/>
      </w:rPr>
    </w:lvl>
    <w:lvl w:ilvl="1" w:tplc="041F0019" w:tentative="1">
      <w:start w:val="1"/>
      <w:numFmt w:val="lowerLetter"/>
      <w:lvlText w:val="%2."/>
      <w:lvlJc w:val="left"/>
      <w:pPr>
        <w:ind w:left="6234" w:hanging="360"/>
      </w:pPr>
      <w:rPr>
        <w:rFonts w:cs="Times New Roman"/>
      </w:rPr>
    </w:lvl>
    <w:lvl w:ilvl="2" w:tplc="041F001B" w:tentative="1">
      <w:start w:val="1"/>
      <w:numFmt w:val="lowerRoman"/>
      <w:lvlText w:val="%3."/>
      <w:lvlJc w:val="right"/>
      <w:pPr>
        <w:ind w:left="6954" w:hanging="180"/>
      </w:pPr>
      <w:rPr>
        <w:rFonts w:cs="Times New Roman"/>
      </w:rPr>
    </w:lvl>
    <w:lvl w:ilvl="3" w:tplc="041F000F" w:tentative="1">
      <w:start w:val="1"/>
      <w:numFmt w:val="decimal"/>
      <w:lvlText w:val="%4."/>
      <w:lvlJc w:val="left"/>
      <w:pPr>
        <w:ind w:left="7674" w:hanging="360"/>
      </w:pPr>
      <w:rPr>
        <w:rFonts w:cs="Times New Roman"/>
      </w:rPr>
    </w:lvl>
    <w:lvl w:ilvl="4" w:tplc="041F0019" w:tentative="1">
      <w:start w:val="1"/>
      <w:numFmt w:val="lowerLetter"/>
      <w:lvlText w:val="%5."/>
      <w:lvlJc w:val="left"/>
      <w:pPr>
        <w:ind w:left="8394" w:hanging="360"/>
      </w:pPr>
      <w:rPr>
        <w:rFonts w:cs="Times New Roman"/>
      </w:rPr>
    </w:lvl>
    <w:lvl w:ilvl="5" w:tplc="041F001B" w:tentative="1">
      <w:start w:val="1"/>
      <w:numFmt w:val="lowerRoman"/>
      <w:lvlText w:val="%6."/>
      <w:lvlJc w:val="right"/>
      <w:pPr>
        <w:ind w:left="9114" w:hanging="180"/>
      </w:pPr>
      <w:rPr>
        <w:rFonts w:cs="Times New Roman"/>
      </w:rPr>
    </w:lvl>
    <w:lvl w:ilvl="6" w:tplc="041F000F" w:tentative="1">
      <w:start w:val="1"/>
      <w:numFmt w:val="decimal"/>
      <w:lvlText w:val="%7."/>
      <w:lvlJc w:val="left"/>
      <w:pPr>
        <w:ind w:left="9834" w:hanging="360"/>
      </w:pPr>
      <w:rPr>
        <w:rFonts w:cs="Times New Roman"/>
      </w:rPr>
    </w:lvl>
    <w:lvl w:ilvl="7" w:tplc="041F0019" w:tentative="1">
      <w:start w:val="1"/>
      <w:numFmt w:val="lowerLetter"/>
      <w:lvlText w:val="%8."/>
      <w:lvlJc w:val="left"/>
      <w:pPr>
        <w:ind w:left="10554" w:hanging="360"/>
      </w:pPr>
      <w:rPr>
        <w:rFonts w:cs="Times New Roman"/>
      </w:rPr>
    </w:lvl>
    <w:lvl w:ilvl="8" w:tplc="041F001B" w:tentative="1">
      <w:start w:val="1"/>
      <w:numFmt w:val="lowerRoman"/>
      <w:lvlText w:val="%9."/>
      <w:lvlJc w:val="right"/>
      <w:pPr>
        <w:ind w:left="11274" w:hanging="180"/>
      </w:pPr>
      <w:rPr>
        <w:rFonts w:cs="Times New Roman"/>
      </w:rPr>
    </w:lvl>
  </w:abstractNum>
  <w:abstractNum w:abstractNumId="21" w15:restartNumberingAfterBreak="0">
    <w:nsid w:val="4D4A584D"/>
    <w:multiLevelType w:val="hybridMultilevel"/>
    <w:tmpl w:val="95508234"/>
    <w:lvl w:ilvl="0" w:tplc="041F0017">
      <w:start w:val="1"/>
      <w:numFmt w:val="lowerLetter"/>
      <w:lvlText w:val="%1)"/>
      <w:lvlJc w:val="left"/>
      <w:pPr>
        <w:ind w:left="1117" w:hanging="360"/>
      </w:p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22" w15:restartNumberingAfterBreak="0">
    <w:nsid w:val="50AB6921"/>
    <w:multiLevelType w:val="hybridMultilevel"/>
    <w:tmpl w:val="BD1A20C4"/>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12238BD"/>
    <w:multiLevelType w:val="hybridMultilevel"/>
    <w:tmpl w:val="8108B0F0"/>
    <w:lvl w:ilvl="0" w:tplc="17B499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16723C0"/>
    <w:multiLevelType w:val="hybridMultilevel"/>
    <w:tmpl w:val="82FA4ED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3D97FAE"/>
    <w:multiLevelType w:val="hybridMultilevel"/>
    <w:tmpl w:val="C1E88236"/>
    <w:lvl w:ilvl="0" w:tplc="E718299E">
      <w:start w:val="1"/>
      <w:numFmt w:val="lowerLetter"/>
      <w:lvlText w:val="%1)"/>
      <w:lvlJc w:val="left"/>
      <w:pPr>
        <w:ind w:left="1003"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6" w15:restartNumberingAfterBreak="0">
    <w:nsid w:val="54E06D53"/>
    <w:multiLevelType w:val="hybridMultilevel"/>
    <w:tmpl w:val="A14437F4"/>
    <w:lvl w:ilvl="0" w:tplc="041F0017">
      <w:start w:val="1"/>
      <w:numFmt w:val="lowerLetter"/>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7" w15:restartNumberingAfterBreak="0">
    <w:nsid w:val="580E4CC4"/>
    <w:multiLevelType w:val="hybridMultilevel"/>
    <w:tmpl w:val="97647E2A"/>
    <w:lvl w:ilvl="0" w:tplc="801C433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8766FF5"/>
    <w:multiLevelType w:val="hybridMultilevel"/>
    <w:tmpl w:val="916C7648"/>
    <w:lvl w:ilvl="0" w:tplc="041F0009">
      <w:start w:val="1"/>
      <w:numFmt w:val="bullet"/>
      <w:lvlText w:val=""/>
      <w:lvlJc w:val="left"/>
      <w:pPr>
        <w:ind w:left="948" w:hanging="360"/>
      </w:pPr>
      <w:rPr>
        <w:rFonts w:ascii="Wingdings" w:hAnsi="Wingdings"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29" w15:restartNumberingAfterBreak="0">
    <w:nsid w:val="59CE6F54"/>
    <w:multiLevelType w:val="hybridMultilevel"/>
    <w:tmpl w:val="8CFC3094"/>
    <w:lvl w:ilvl="0" w:tplc="EB6639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5D670D"/>
    <w:multiLevelType w:val="hybridMultilevel"/>
    <w:tmpl w:val="D4485AEE"/>
    <w:lvl w:ilvl="0" w:tplc="F9A493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3487D70"/>
    <w:multiLevelType w:val="hybridMultilevel"/>
    <w:tmpl w:val="106447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0257B5"/>
    <w:multiLevelType w:val="hybridMultilevel"/>
    <w:tmpl w:val="05DC3C3E"/>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15:restartNumberingAfterBreak="0">
    <w:nsid w:val="67AD20F3"/>
    <w:multiLevelType w:val="hybridMultilevel"/>
    <w:tmpl w:val="764A5ABC"/>
    <w:lvl w:ilvl="0" w:tplc="041F000F">
      <w:start w:val="1"/>
      <w:numFmt w:val="decimal"/>
      <w:lvlText w:val="%1."/>
      <w:lvlJc w:val="left"/>
      <w:pPr>
        <w:ind w:left="213" w:hanging="360"/>
      </w:pPr>
      <w:rPr>
        <w:rFonts w:hint="default"/>
      </w:rPr>
    </w:lvl>
    <w:lvl w:ilvl="1" w:tplc="041F0019" w:tentative="1">
      <w:start w:val="1"/>
      <w:numFmt w:val="lowerLetter"/>
      <w:lvlText w:val="%2."/>
      <w:lvlJc w:val="left"/>
      <w:pPr>
        <w:ind w:left="933" w:hanging="360"/>
      </w:pPr>
    </w:lvl>
    <w:lvl w:ilvl="2" w:tplc="041F001B" w:tentative="1">
      <w:start w:val="1"/>
      <w:numFmt w:val="lowerRoman"/>
      <w:lvlText w:val="%3."/>
      <w:lvlJc w:val="right"/>
      <w:pPr>
        <w:ind w:left="1653" w:hanging="180"/>
      </w:pPr>
    </w:lvl>
    <w:lvl w:ilvl="3" w:tplc="041F000F" w:tentative="1">
      <w:start w:val="1"/>
      <w:numFmt w:val="decimal"/>
      <w:lvlText w:val="%4."/>
      <w:lvlJc w:val="left"/>
      <w:pPr>
        <w:ind w:left="2373" w:hanging="360"/>
      </w:pPr>
    </w:lvl>
    <w:lvl w:ilvl="4" w:tplc="041F0019" w:tentative="1">
      <w:start w:val="1"/>
      <w:numFmt w:val="lowerLetter"/>
      <w:lvlText w:val="%5."/>
      <w:lvlJc w:val="left"/>
      <w:pPr>
        <w:ind w:left="3093" w:hanging="360"/>
      </w:pPr>
    </w:lvl>
    <w:lvl w:ilvl="5" w:tplc="041F001B" w:tentative="1">
      <w:start w:val="1"/>
      <w:numFmt w:val="lowerRoman"/>
      <w:lvlText w:val="%6."/>
      <w:lvlJc w:val="right"/>
      <w:pPr>
        <w:ind w:left="3813" w:hanging="180"/>
      </w:pPr>
    </w:lvl>
    <w:lvl w:ilvl="6" w:tplc="041F000F" w:tentative="1">
      <w:start w:val="1"/>
      <w:numFmt w:val="decimal"/>
      <w:lvlText w:val="%7."/>
      <w:lvlJc w:val="left"/>
      <w:pPr>
        <w:ind w:left="4533" w:hanging="360"/>
      </w:pPr>
    </w:lvl>
    <w:lvl w:ilvl="7" w:tplc="041F0019" w:tentative="1">
      <w:start w:val="1"/>
      <w:numFmt w:val="lowerLetter"/>
      <w:lvlText w:val="%8."/>
      <w:lvlJc w:val="left"/>
      <w:pPr>
        <w:ind w:left="5253" w:hanging="360"/>
      </w:pPr>
    </w:lvl>
    <w:lvl w:ilvl="8" w:tplc="041F001B" w:tentative="1">
      <w:start w:val="1"/>
      <w:numFmt w:val="lowerRoman"/>
      <w:lvlText w:val="%9."/>
      <w:lvlJc w:val="right"/>
      <w:pPr>
        <w:ind w:left="5973" w:hanging="180"/>
      </w:pPr>
    </w:lvl>
  </w:abstractNum>
  <w:abstractNum w:abstractNumId="34" w15:restartNumberingAfterBreak="0">
    <w:nsid w:val="6CCD4A58"/>
    <w:multiLevelType w:val="hybridMultilevel"/>
    <w:tmpl w:val="B2CCB1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8C1B47"/>
    <w:multiLevelType w:val="hybridMultilevel"/>
    <w:tmpl w:val="3140E7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0762EA"/>
    <w:multiLevelType w:val="hybridMultilevel"/>
    <w:tmpl w:val="66A0A378"/>
    <w:lvl w:ilvl="0" w:tplc="E86E47D6">
      <w:start w:val="1"/>
      <w:numFmt w:val="bullet"/>
      <w:lvlText w:val="□"/>
      <w:lvlJc w:val="left"/>
      <w:pPr>
        <w:ind w:left="360" w:hanging="360"/>
      </w:pPr>
      <w:rPr>
        <w:rFonts w:ascii="Courier New" w:hAnsi="Courier New"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70C487A"/>
    <w:multiLevelType w:val="multilevel"/>
    <w:tmpl w:val="4C82854C"/>
    <w:lvl w:ilvl="0">
      <w:start w:val="1"/>
      <w:numFmt w:val="decimal"/>
      <w:lvlText w:val="%1."/>
      <w:lvlJc w:val="left"/>
      <w:pPr>
        <w:tabs>
          <w:tab w:val="num" w:pos="360"/>
        </w:tabs>
        <w:ind w:left="360" w:hanging="360"/>
      </w:pPr>
      <w:rPr>
        <w:rFonts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8" w15:restartNumberingAfterBreak="0">
    <w:nsid w:val="797B33ED"/>
    <w:multiLevelType w:val="multilevel"/>
    <w:tmpl w:val="B414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36840"/>
    <w:multiLevelType w:val="hybridMultilevel"/>
    <w:tmpl w:val="423EA774"/>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0" w15:restartNumberingAfterBreak="0">
    <w:nsid w:val="7B426B30"/>
    <w:multiLevelType w:val="multilevel"/>
    <w:tmpl w:val="B15EF7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C7FC9"/>
    <w:multiLevelType w:val="hybridMultilevel"/>
    <w:tmpl w:val="3476F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7"/>
  </w:num>
  <w:num w:numId="3">
    <w:abstractNumId w:val="17"/>
  </w:num>
  <w:num w:numId="4">
    <w:abstractNumId w:val="40"/>
  </w:num>
  <w:num w:numId="5">
    <w:abstractNumId w:val="16"/>
  </w:num>
  <w:num w:numId="6">
    <w:abstractNumId w:val="5"/>
  </w:num>
  <w:num w:numId="7">
    <w:abstractNumId w:val="14"/>
  </w:num>
  <w:num w:numId="8">
    <w:abstractNumId w:val="36"/>
  </w:num>
  <w:num w:numId="9">
    <w:abstractNumId w:val="33"/>
  </w:num>
  <w:num w:numId="10">
    <w:abstractNumId w:val="11"/>
  </w:num>
  <w:num w:numId="11">
    <w:abstractNumId w:val="12"/>
  </w:num>
  <w:num w:numId="12">
    <w:abstractNumId w:val="37"/>
  </w:num>
  <w:num w:numId="13">
    <w:abstractNumId w:val="1"/>
  </w:num>
  <w:num w:numId="14">
    <w:abstractNumId w:val="7"/>
  </w:num>
  <w:num w:numId="15">
    <w:abstractNumId w:val="2"/>
  </w:num>
  <w:num w:numId="16">
    <w:abstractNumId w:val="18"/>
  </w:num>
  <w:num w:numId="17">
    <w:abstractNumId w:val="10"/>
  </w:num>
  <w:num w:numId="18">
    <w:abstractNumId w:val="9"/>
  </w:num>
  <w:num w:numId="19">
    <w:abstractNumId w:val="41"/>
  </w:num>
  <w:num w:numId="20">
    <w:abstractNumId w:val="19"/>
  </w:num>
  <w:num w:numId="21">
    <w:abstractNumId w:val="23"/>
  </w:num>
  <w:num w:numId="22">
    <w:abstractNumId w:val="24"/>
  </w:num>
  <w:num w:numId="23">
    <w:abstractNumId w:val="6"/>
  </w:num>
  <w:num w:numId="24">
    <w:abstractNumId w:val="22"/>
  </w:num>
  <w:num w:numId="25">
    <w:abstractNumId w:val="0"/>
  </w:num>
  <w:num w:numId="26">
    <w:abstractNumId w:val="28"/>
  </w:num>
  <w:num w:numId="27">
    <w:abstractNumId w:val="4"/>
  </w:num>
  <w:num w:numId="28">
    <w:abstractNumId w:val="25"/>
  </w:num>
  <w:num w:numId="29">
    <w:abstractNumId w:val="26"/>
  </w:num>
  <w:num w:numId="30">
    <w:abstractNumId w:val="39"/>
  </w:num>
  <w:num w:numId="31">
    <w:abstractNumId w:val="34"/>
  </w:num>
  <w:num w:numId="32">
    <w:abstractNumId w:val="3"/>
  </w:num>
  <w:num w:numId="33">
    <w:abstractNumId w:val="31"/>
  </w:num>
  <w:num w:numId="34">
    <w:abstractNumId w:val="8"/>
  </w:num>
  <w:num w:numId="35">
    <w:abstractNumId w:val="35"/>
  </w:num>
  <w:num w:numId="36">
    <w:abstractNumId w:val="38"/>
  </w:num>
  <w:num w:numId="37">
    <w:abstractNumId w:val="13"/>
  </w:num>
  <w:num w:numId="38">
    <w:abstractNumId w:val="2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D1"/>
    <w:rsid w:val="00013392"/>
    <w:rsid w:val="00016CC9"/>
    <w:rsid w:val="00053DB2"/>
    <w:rsid w:val="000553DA"/>
    <w:rsid w:val="0006142E"/>
    <w:rsid w:val="0006166C"/>
    <w:rsid w:val="00065ABF"/>
    <w:rsid w:val="00065FA9"/>
    <w:rsid w:val="000843BA"/>
    <w:rsid w:val="00092456"/>
    <w:rsid w:val="000A05C9"/>
    <w:rsid w:val="000A684E"/>
    <w:rsid w:val="000D2E5F"/>
    <w:rsid w:val="000E5C7D"/>
    <w:rsid w:val="000F69B2"/>
    <w:rsid w:val="00114546"/>
    <w:rsid w:val="00116AC6"/>
    <w:rsid w:val="0013334C"/>
    <w:rsid w:val="0013762A"/>
    <w:rsid w:val="00142165"/>
    <w:rsid w:val="001450A0"/>
    <w:rsid w:val="00180F6B"/>
    <w:rsid w:val="001857DF"/>
    <w:rsid w:val="00191AEC"/>
    <w:rsid w:val="001A2EC6"/>
    <w:rsid w:val="001B5868"/>
    <w:rsid w:val="001E412C"/>
    <w:rsid w:val="001F3CF0"/>
    <w:rsid w:val="001F47D1"/>
    <w:rsid w:val="001F6DEC"/>
    <w:rsid w:val="00206AA4"/>
    <w:rsid w:val="00241B37"/>
    <w:rsid w:val="00266137"/>
    <w:rsid w:val="00271523"/>
    <w:rsid w:val="00282CF4"/>
    <w:rsid w:val="00290297"/>
    <w:rsid w:val="00300300"/>
    <w:rsid w:val="003815B5"/>
    <w:rsid w:val="003B1C2A"/>
    <w:rsid w:val="003C1383"/>
    <w:rsid w:val="003C6A86"/>
    <w:rsid w:val="003E6015"/>
    <w:rsid w:val="00407571"/>
    <w:rsid w:val="004165DD"/>
    <w:rsid w:val="00453832"/>
    <w:rsid w:val="00476F06"/>
    <w:rsid w:val="00481830"/>
    <w:rsid w:val="00483D8F"/>
    <w:rsid w:val="004A3591"/>
    <w:rsid w:val="004A4ED6"/>
    <w:rsid w:val="004A703D"/>
    <w:rsid w:val="004B74EB"/>
    <w:rsid w:val="004B7993"/>
    <w:rsid w:val="004E3581"/>
    <w:rsid w:val="00506DDE"/>
    <w:rsid w:val="00510455"/>
    <w:rsid w:val="00556AF8"/>
    <w:rsid w:val="00557E57"/>
    <w:rsid w:val="0057467A"/>
    <w:rsid w:val="00576361"/>
    <w:rsid w:val="005B1278"/>
    <w:rsid w:val="005B4D13"/>
    <w:rsid w:val="005B508C"/>
    <w:rsid w:val="005C0EFC"/>
    <w:rsid w:val="005E53B5"/>
    <w:rsid w:val="005E6717"/>
    <w:rsid w:val="005F3D2C"/>
    <w:rsid w:val="0060296B"/>
    <w:rsid w:val="00605917"/>
    <w:rsid w:val="00615D40"/>
    <w:rsid w:val="00654BD7"/>
    <w:rsid w:val="0066223B"/>
    <w:rsid w:val="0067685B"/>
    <w:rsid w:val="006A15FD"/>
    <w:rsid w:val="006A6886"/>
    <w:rsid w:val="006C4249"/>
    <w:rsid w:val="006F42EE"/>
    <w:rsid w:val="006F6D84"/>
    <w:rsid w:val="0071751F"/>
    <w:rsid w:val="0073709E"/>
    <w:rsid w:val="00753032"/>
    <w:rsid w:val="0076581F"/>
    <w:rsid w:val="00786AC3"/>
    <w:rsid w:val="007918CE"/>
    <w:rsid w:val="00792251"/>
    <w:rsid w:val="007A29DD"/>
    <w:rsid w:val="007C1858"/>
    <w:rsid w:val="007C3D95"/>
    <w:rsid w:val="007D5072"/>
    <w:rsid w:val="008113D5"/>
    <w:rsid w:val="00811C1E"/>
    <w:rsid w:val="00820E7D"/>
    <w:rsid w:val="00830F32"/>
    <w:rsid w:val="008555BA"/>
    <w:rsid w:val="0086311F"/>
    <w:rsid w:val="008A1B98"/>
    <w:rsid w:val="008A2A9A"/>
    <w:rsid w:val="008D3760"/>
    <w:rsid w:val="008F12C7"/>
    <w:rsid w:val="0093774E"/>
    <w:rsid w:val="00983594"/>
    <w:rsid w:val="009A21D4"/>
    <w:rsid w:val="009A3F17"/>
    <w:rsid w:val="009A776A"/>
    <w:rsid w:val="009A7F64"/>
    <w:rsid w:val="009C7D7C"/>
    <w:rsid w:val="00A07DC2"/>
    <w:rsid w:val="00A2573E"/>
    <w:rsid w:val="00A42779"/>
    <w:rsid w:val="00AA58D1"/>
    <w:rsid w:val="00AC361D"/>
    <w:rsid w:val="00AF5453"/>
    <w:rsid w:val="00B53B3B"/>
    <w:rsid w:val="00B57419"/>
    <w:rsid w:val="00B7229A"/>
    <w:rsid w:val="00B774E6"/>
    <w:rsid w:val="00B829AF"/>
    <w:rsid w:val="00B95D95"/>
    <w:rsid w:val="00BB6155"/>
    <w:rsid w:val="00BC73E3"/>
    <w:rsid w:val="00BF5C8A"/>
    <w:rsid w:val="00C727A7"/>
    <w:rsid w:val="00C8335D"/>
    <w:rsid w:val="00C868B8"/>
    <w:rsid w:val="00CA1392"/>
    <w:rsid w:val="00CA157E"/>
    <w:rsid w:val="00CB655F"/>
    <w:rsid w:val="00CD4AFA"/>
    <w:rsid w:val="00D22D6B"/>
    <w:rsid w:val="00D53FE5"/>
    <w:rsid w:val="00D57A5E"/>
    <w:rsid w:val="00D65EAB"/>
    <w:rsid w:val="00D672D0"/>
    <w:rsid w:val="00D76D2B"/>
    <w:rsid w:val="00D808E0"/>
    <w:rsid w:val="00D96EC4"/>
    <w:rsid w:val="00DA3A69"/>
    <w:rsid w:val="00DA73A5"/>
    <w:rsid w:val="00DB2DE9"/>
    <w:rsid w:val="00DD1A43"/>
    <w:rsid w:val="00DD3001"/>
    <w:rsid w:val="00DE636A"/>
    <w:rsid w:val="00E040CF"/>
    <w:rsid w:val="00E4723B"/>
    <w:rsid w:val="00E53302"/>
    <w:rsid w:val="00E61BDB"/>
    <w:rsid w:val="00E6288C"/>
    <w:rsid w:val="00E63A53"/>
    <w:rsid w:val="00E720AD"/>
    <w:rsid w:val="00E73579"/>
    <w:rsid w:val="00E91A90"/>
    <w:rsid w:val="00E94A7A"/>
    <w:rsid w:val="00EA0011"/>
    <w:rsid w:val="00EB0DAC"/>
    <w:rsid w:val="00EB0F11"/>
    <w:rsid w:val="00EB34EA"/>
    <w:rsid w:val="00EB544D"/>
    <w:rsid w:val="00EC22D6"/>
    <w:rsid w:val="00F047D7"/>
    <w:rsid w:val="00F337F5"/>
    <w:rsid w:val="00F56B00"/>
    <w:rsid w:val="00F62B85"/>
    <w:rsid w:val="00F62FA4"/>
    <w:rsid w:val="00F804FB"/>
    <w:rsid w:val="00F83BDE"/>
    <w:rsid w:val="00F877DE"/>
    <w:rsid w:val="00F90349"/>
    <w:rsid w:val="00F90BFA"/>
    <w:rsid w:val="00F94D12"/>
    <w:rsid w:val="00FB5949"/>
    <w:rsid w:val="00FC3E38"/>
    <w:rsid w:val="00FD231B"/>
    <w:rsid w:val="00FD75EC"/>
    <w:rsid w:val="00FE3D3B"/>
    <w:rsid w:val="00FF0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BAD2"/>
  <w15:chartTrackingRefBased/>
  <w15:docId w15:val="{40432857-C702-443C-920A-ED615F34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8D1"/>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E60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6015"/>
  </w:style>
  <w:style w:type="paragraph" w:styleId="AltBilgi">
    <w:name w:val="footer"/>
    <w:basedOn w:val="Normal"/>
    <w:link w:val="AltBilgiChar"/>
    <w:uiPriority w:val="99"/>
    <w:unhideWhenUsed/>
    <w:rsid w:val="003E60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6015"/>
  </w:style>
  <w:style w:type="paragraph" w:styleId="ListeParagraf">
    <w:name w:val="List Paragraph"/>
    <w:basedOn w:val="Normal"/>
    <w:uiPriority w:val="34"/>
    <w:qFormat/>
    <w:rsid w:val="00DE636A"/>
    <w:pPr>
      <w:ind w:left="720"/>
      <w:contextualSpacing/>
    </w:pPr>
  </w:style>
  <w:style w:type="paragraph" w:styleId="NormalWeb">
    <w:name w:val="Normal (Web)"/>
    <w:basedOn w:val="Normal"/>
    <w:uiPriority w:val="99"/>
    <w:unhideWhenUsed/>
    <w:rsid w:val="00DE63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3D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3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6080">
      <w:bodyDiv w:val="1"/>
      <w:marLeft w:val="0"/>
      <w:marRight w:val="0"/>
      <w:marTop w:val="0"/>
      <w:marBottom w:val="0"/>
      <w:divBdr>
        <w:top w:val="none" w:sz="0" w:space="0" w:color="auto"/>
        <w:left w:val="none" w:sz="0" w:space="0" w:color="auto"/>
        <w:bottom w:val="none" w:sz="0" w:space="0" w:color="auto"/>
        <w:right w:val="none" w:sz="0" w:space="0" w:color="auto"/>
      </w:divBdr>
    </w:div>
    <w:div w:id="472646856">
      <w:bodyDiv w:val="1"/>
      <w:marLeft w:val="0"/>
      <w:marRight w:val="0"/>
      <w:marTop w:val="0"/>
      <w:marBottom w:val="0"/>
      <w:divBdr>
        <w:top w:val="none" w:sz="0" w:space="0" w:color="auto"/>
        <w:left w:val="none" w:sz="0" w:space="0" w:color="auto"/>
        <w:bottom w:val="none" w:sz="0" w:space="0" w:color="auto"/>
        <w:right w:val="none" w:sz="0" w:space="0" w:color="auto"/>
      </w:divBdr>
    </w:div>
    <w:div w:id="14867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3D8F-A9BA-435A-A6EB-7A6D449A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Yudum</dc:creator>
  <cp:keywords/>
  <dc:description/>
  <cp:lastModifiedBy>İLKNUR ERŞEN AYDIN</cp:lastModifiedBy>
  <cp:revision>2</cp:revision>
  <cp:lastPrinted>2022-02-10T11:43:00Z</cp:lastPrinted>
  <dcterms:created xsi:type="dcterms:W3CDTF">2023-11-06T09:22:00Z</dcterms:created>
  <dcterms:modified xsi:type="dcterms:W3CDTF">2023-11-06T09:22:00Z</dcterms:modified>
</cp:coreProperties>
</file>